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B" w:rsidRPr="00B16B5D" w:rsidRDefault="0008091B" w:rsidP="0008091B">
      <w:pPr>
        <w:pStyle w:val="a5"/>
        <w:ind w:left="2410" w:hanging="14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16B5D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-110490</wp:posOffset>
            </wp:positionV>
            <wp:extent cx="1447165" cy="1419225"/>
            <wp:effectExtent l="19050" t="0" r="635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B5" w:rsidRPr="00B16B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Профсоюз работников </w:t>
      </w:r>
      <w:proofErr w:type="gramStart"/>
      <w:r w:rsidR="005E28B5" w:rsidRPr="00B16B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народного</w:t>
      </w:r>
      <w:proofErr w:type="gramEnd"/>
      <w:r w:rsidR="005E28B5" w:rsidRPr="00B16B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образования и науки РФ</w:t>
      </w:r>
    </w:p>
    <w:p w:rsidR="005E28B5" w:rsidRPr="00B16B5D" w:rsidRDefault="0008091B" w:rsidP="0008091B">
      <w:pPr>
        <w:pStyle w:val="a5"/>
        <w:ind w:left="2410" w:hanging="14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16B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Вятскополянская районная территориальная </w:t>
      </w:r>
      <w:r w:rsidR="005E28B5" w:rsidRPr="00B16B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организация</w:t>
      </w:r>
    </w:p>
    <w:p w:rsidR="005E28B5" w:rsidRDefault="005E28B5" w:rsidP="005E28B5">
      <w:pPr>
        <w:ind w:firstLine="2552"/>
        <w:rPr>
          <w:rFonts w:ascii="Times New Roman" w:hAnsi="Times New Roman" w:cs="Times New Roman"/>
          <w:b/>
        </w:rPr>
      </w:pPr>
    </w:p>
    <w:p w:rsidR="005E28B5" w:rsidRDefault="0008091B" w:rsidP="0008091B">
      <w:pPr>
        <w:ind w:firstLine="2552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  <w:u w:val="single"/>
        </w:rPr>
      </w:pPr>
      <w:proofErr w:type="gramStart"/>
      <w:r w:rsidRPr="00B16B5D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  <w:u w:val="single"/>
        </w:rPr>
        <w:t>П</w:t>
      </w:r>
      <w:proofErr w:type="gramEnd"/>
      <w:r w:rsidRPr="00B16B5D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  <w:u w:val="single"/>
        </w:rPr>
        <w:t xml:space="preserve"> Р О Ф Л И С Т О В К А</w:t>
      </w:r>
    </w:p>
    <w:p w:rsidR="002C6983" w:rsidRPr="002C6983" w:rsidRDefault="002C6983" w:rsidP="002C6983">
      <w:pPr>
        <w:ind w:firstLine="2552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</w:pPr>
      <w:r w:rsidRPr="009230B2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>(</w:t>
      </w:r>
      <w:r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>март</w:t>
      </w:r>
      <w:r w:rsidRPr="009230B2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 xml:space="preserve"> 2019)</w:t>
      </w:r>
    </w:p>
    <w:p w:rsidR="002409D3" w:rsidRPr="00B16B5D" w:rsidRDefault="00B16B5D" w:rsidP="007E63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color w:val="17365D" w:themeColor="text2" w:themeShade="BF"/>
          <w:kern w:val="1"/>
          <w:sz w:val="52"/>
          <w:szCs w:val="52"/>
          <w:lang w:eastAsia="ar-SA"/>
        </w:rPr>
      </w:pPr>
      <w:r w:rsidRPr="00B16B5D">
        <w:rPr>
          <w:rFonts w:ascii="Times New Roman" w:eastAsia="Lucida Sans Unicode" w:hAnsi="Times New Roman"/>
          <w:b/>
          <w:i/>
          <w:color w:val="17365D" w:themeColor="text2" w:themeShade="BF"/>
          <w:kern w:val="1"/>
          <w:sz w:val="52"/>
          <w:szCs w:val="52"/>
          <w:lang w:eastAsia="ar-SA"/>
        </w:rPr>
        <w:t xml:space="preserve"> </w:t>
      </w:r>
      <w:r w:rsidR="002409D3" w:rsidRPr="00B16B5D">
        <w:rPr>
          <w:rFonts w:ascii="Times New Roman" w:eastAsia="Lucida Sans Unicode" w:hAnsi="Times New Roman"/>
          <w:b/>
          <w:i/>
          <w:color w:val="17365D" w:themeColor="text2" w:themeShade="BF"/>
          <w:kern w:val="1"/>
          <w:sz w:val="52"/>
          <w:szCs w:val="52"/>
          <w:lang w:eastAsia="ar-SA"/>
        </w:rPr>
        <w:t>«</w:t>
      </w:r>
      <w:r w:rsidRPr="00B16B5D">
        <w:rPr>
          <w:rFonts w:ascii="Times New Roman" w:eastAsia="Lucida Sans Unicode" w:hAnsi="Times New Roman"/>
          <w:b/>
          <w:i/>
          <w:color w:val="17365D" w:themeColor="text2" w:themeShade="BF"/>
          <w:kern w:val="1"/>
          <w:sz w:val="52"/>
          <w:szCs w:val="52"/>
          <w:lang w:eastAsia="ar-SA"/>
        </w:rPr>
        <w:t>Порядок диспансеризации</w:t>
      </w:r>
      <w:r w:rsidR="002409D3" w:rsidRPr="00B16B5D">
        <w:rPr>
          <w:rFonts w:ascii="Times New Roman" w:eastAsia="Lucida Sans Unicode" w:hAnsi="Times New Roman"/>
          <w:b/>
          <w:i/>
          <w:color w:val="17365D" w:themeColor="text2" w:themeShade="BF"/>
          <w:kern w:val="1"/>
          <w:sz w:val="52"/>
          <w:szCs w:val="52"/>
          <w:lang w:eastAsia="ar-SA"/>
        </w:rPr>
        <w:t>»</w:t>
      </w:r>
      <w:r w:rsidR="002409D3" w:rsidRPr="00B16B5D">
        <w:rPr>
          <w:rFonts w:ascii="Times New Roman" w:eastAsia="Lucida Sans Unicode" w:hAnsi="Times New Roman"/>
          <w:color w:val="17365D" w:themeColor="text2" w:themeShade="BF"/>
          <w:kern w:val="1"/>
          <w:sz w:val="52"/>
          <w:szCs w:val="52"/>
          <w:lang w:eastAsia="ar-SA"/>
        </w:rPr>
        <w:t xml:space="preserve"> </w:t>
      </w: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B5D" w:rsidRDefault="00B16B5D" w:rsidP="00B16B5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С 1 января 2019 для прохождения диспансеризации работодатели обязаны предоставлять всем работникам нерабочий день один раз в три года, а </w:t>
      </w:r>
      <w:proofErr w:type="spellStart"/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>предпенсионерам</w:t>
      </w:r>
      <w:proofErr w:type="spellEnd"/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и пенсионерам - два дня один раз в год </w:t>
      </w:r>
    </w:p>
    <w:p w:rsidR="00F201B2" w:rsidRDefault="00B16B5D" w:rsidP="00B16B5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>(</w:t>
      </w:r>
      <w:proofErr w:type="gramStart"/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>ч</w:t>
      </w:r>
      <w:proofErr w:type="gramEnd"/>
      <w:r w:rsidRPr="00B16B5D">
        <w:rPr>
          <w:rFonts w:ascii="Times New Roman" w:hAnsi="Times New Roman" w:cs="Times New Roman"/>
          <w:sz w:val="32"/>
          <w:szCs w:val="32"/>
          <w:shd w:val="clear" w:color="auto" w:fill="FAFAFA"/>
        </w:rPr>
        <w:t>. 1, 2 ст. 185.1 ТК РФ)</w:t>
      </w:r>
    </w:p>
    <w:p w:rsidR="00B16B5D" w:rsidRPr="00B16B5D" w:rsidRDefault="00B16B5D" w:rsidP="00B16B5D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AFAFA"/>
        </w:rPr>
      </w:pPr>
    </w:p>
    <w:p w:rsidR="00F201B2" w:rsidRDefault="00DA6886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2.2pt;margin-top:5.55pt;width:488.25pt;height:99pt;z-index:251664384" fillcolor="#b8cce4 [1300]" strokecolor="#0f243e [1615]">
            <v:textbox style="mso-next-textbox:#_x0000_s1032">
              <w:txbxContent>
                <w:p w:rsidR="005E2234" w:rsidRPr="00D937B3" w:rsidRDefault="00B16B5D" w:rsidP="00D937B3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Проходить диспансеризацию один раз в три года по общему правилу имеют право все работники старше 18 лет (п.п.1,4 Порядка проведения диспансеризации определенных гру</w:t>
                  </w:r>
                  <w:proofErr w:type="gramStart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пп взр</w:t>
                  </w:r>
                  <w:proofErr w:type="gramEnd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ослого населения)</w:t>
                  </w:r>
                </w:p>
              </w:txbxContent>
            </v:textbox>
          </v:shape>
        </w:pict>
      </w: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2" w:rsidRDefault="00DA6886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7" type="#_x0000_t176" style="position:absolute;left:0;text-align:left;margin-left:15.95pt;margin-top:.95pt;width:488.25pt;height:108pt;z-index:251665408" fillcolor="#b8cce4 [1300]" strokecolor="#0f243e [1615]">
            <v:textbox style="mso-next-textbox:#_x0000_s1037">
              <w:txbxContent>
                <w:p w:rsidR="00B16B5D" w:rsidRPr="00D937B3" w:rsidRDefault="00B16B5D" w:rsidP="00D937B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Чтобы предоставить нерабочие дни для прохождения диспансеризации работодателю необходимо:</w:t>
                  </w:r>
                </w:p>
                <w:p w:rsidR="00B16B5D" w:rsidRPr="00D937B3" w:rsidRDefault="00B16B5D" w:rsidP="00D937B3">
                  <w:pPr>
                    <w:pStyle w:val="a5"/>
                    <w:ind w:firstLine="85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получить письменное заявление работника</w:t>
                  </w:r>
                </w:p>
                <w:p w:rsidR="00B16B5D" w:rsidRPr="00D937B3" w:rsidRDefault="00B16B5D" w:rsidP="00D937B3">
                  <w:pPr>
                    <w:pStyle w:val="a5"/>
                    <w:ind w:firstLine="85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D937B3"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определить день диспансеризации</w:t>
                  </w:r>
                </w:p>
                <w:p w:rsidR="00D937B3" w:rsidRPr="00D937B3" w:rsidRDefault="00D937B3" w:rsidP="00D937B3">
                  <w:pPr>
                    <w:pStyle w:val="a5"/>
                    <w:ind w:firstLine="85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оформить приказ</w:t>
                  </w:r>
                </w:p>
              </w:txbxContent>
            </v:textbox>
          </v:shape>
        </w:pict>
      </w: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1B2" w:rsidRDefault="00F201B2" w:rsidP="002409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7B3" w:rsidRPr="00D937B3" w:rsidRDefault="00D937B3" w:rsidP="00D937B3">
      <w:pPr>
        <w:rPr>
          <w:rFonts w:ascii="Times New Roman" w:hAnsi="Times New Roman" w:cs="Times New Roman"/>
          <w:b/>
          <w:sz w:val="28"/>
          <w:szCs w:val="28"/>
        </w:rPr>
      </w:pPr>
    </w:p>
    <w:p w:rsidR="00D937B3" w:rsidRPr="00D937B3" w:rsidRDefault="00DA6886" w:rsidP="00D937B3">
      <w:pPr>
        <w:rPr>
          <w:rFonts w:ascii="Times New Roman" w:hAnsi="Times New Roman" w:cs="Times New Roman"/>
          <w:b/>
          <w:sz w:val="28"/>
          <w:szCs w:val="28"/>
        </w:rPr>
      </w:pPr>
      <w:r w:rsidRPr="00DA688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8" type="#_x0000_t176" style="position:absolute;margin-left:15.95pt;margin-top:5.4pt;width:488.25pt;height:57pt;z-index:251666432" fillcolor="#b8cce4 [1300]" strokecolor="#0f243e [1615]">
            <v:textbox style="mso-next-textbox:#_x0000_s1038">
              <w:txbxContent>
                <w:p w:rsidR="00D937B3" w:rsidRPr="00D937B3" w:rsidRDefault="00D937B3" w:rsidP="00D937B3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Нерабочие дни для прохождения диспансеризации оплачиваются в размере среднего заработка</w:t>
                  </w:r>
                </w:p>
              </w:txbxContent>
            </v:textbox>
          </v:shape>
        </w:pict>
      </w:r>
    </w:p>
    <w:p w:rsidR="00D937B3" w:rsidRPr="00D937B3" w:rsidRDefault="00D937B3" w:rsidP="00D937B3">
      <w:pPr>
        <w:rPr>
          <w:rFonts w:ascii="Times New Roman" w:hAnsi="Times New Roman" w:cs="Times New Roman"/>
          <w:b/>
          <w:sz w:val="28"/>
          <w:szCs w:val="28"/>
        </w:rPr>
      </w:pPr>
    </w:p>
    <w:p w:rsidR="00D937B3" w:rsidRPr="00D937B3" w:rsidRDefault="00DA6886" w:rsidP="00D937B3">
      <w:pPr>
        <w:rPr>
          <w:rFonts w:ascii="Times New Roman" w:hAnsi="Times New Roman" w:cs="Times New Roman"/>
          <w:b/>
          <w:sz w:val="28"/>
          <w:szCs w:val="28"/>
        </w:rPr>
      </w:pPr>
      <w:r w:rsidRPr="00DA6886">
        <w:rPr>
          <w:noProof/>
          <w:sz w:val="30"/>
          <w:szCs w:val="30"/>
        </w:rPr>
        <w:pict>
          <v:shape id="_x0000_s1039" type="#_x0000_t176" style="position:absolute;margin-left:15.95pt;margin-top:15.15pt;width:488.25pt;height:76.5pt;z-index:251667456" fillcolor="#b8cce4 [1300]" strokecolor="#0f243e [1615]">
            <v:textbox style="mso-next-textbox:#_x0000_s1039">
              <w:txbxContent>
                <w:p w:rsidR="00D937B3" w:rsidRPr="00D937B3" w:rsidRDefault="00D937B3" w:rsidP="00D937B3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Если работодатель не представит работнику дни для прохождения диспансеризации, то его могут привлечь к административной ответственности по </w:t>
                  </w:r>
                  <w:proofErr w:type="gramStart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  <w:proofErr w:type="gramEnd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.1,2 ст.5.27 </w:t>
                  </w:r>
                  <w:proofErr w:type="spellStart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КоАп</w:t>
                  </w:r>
                  <w:proofErr w:type="spellEnd"/>
                  <w:r w:rsidRPr="00D937B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РФ.</w:t>
                  </w:r>
                </w:p>
              </w:txbxContent>
            </v:textbox>
          </v:shape>
        </w:pict>
      </w:r>
    </w:p>
    <w:p w:rsidR="00D937B3" w:rsidRPr="00D937B3" w:rsidRDefault="00D937B3" w:rsidP="00D937B3">
      <w:pPr>
        <w:rPr>
          <w:sz w:val="30"/>
          <w:szCs w:val="30"/>
        </w:rPr>
      </w:pPr>
      <w:r w:rsidRPr="00D937B3">
        <w:rPr>
          <w:sz w:val="30"/>
          <w:szCs w:val="30"/>
        </w:rPr>
        <w:t xml:space="preserve"> </w:t>
      </w:r>
    </w:p>
    <w:p w:rsidR="00D937B3" w:rsidRPr="00D937B3" w:rsidRDefault="00D937B3" w:rsidP="00D937B3">
      <w:pPr>
        <w:rPr>
          <w:sz w:val="30"/>
          <w:szCs w:val="30"/>
        </w:rPr>
      </w:pPr>
    </w:p>
    <w:p w:rsidR="00B52307" w:rsidRDefault="00B52307" w:rsidP="002C698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B52307" w:rsidRPr="00B52307" w:rsidRDefault="00B52307" w:rsidP="00B5230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B5230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ЕСТЬ ВОПРОСЫ? ОБРАЩАЙТЕСЬ В ПРОФСОЮЗ!</w:t>
      </w:r>
    </w:p>
    <w:p w:rsidR="00B52307" w:rsidRPr="002C6983" w:rsidRDefault="00B52307" w:rsidP="00B52307">
      <w:pPr>
        <w:tabs>
          <w:tab w:val="right" w:pos="10204"/>
        </w:tabs>
        <w:rPr>
          <w:rFonts w:ascii="Times New Roman" w:hAnsi="Times New Roman" w:cs="Times New Roman"/>
          <w:b/>
          <w:sz w:val="24"/>
          <w:szCs w:val="24"/>
        </w:rPr>
      </w:pPr>
      <w:r w:rsidRPr="00B52307">
        <w:rPr>
          <w:rFonts w:ascii="Times New Roman" w:hAnsi="Times New Roman" w:cs="Times New Roman"/>
          <w:b/>
          <w:sz w:val="24"/>
          <w:szCs w:val="24"/>
        </w:rPr>
        <w:t>Тел</w:t>
      </w:r>
      <w:r w:rsidRPr="002C6983">
        <w:rPr>
          <w:rFonts w:ascii="Times New Roman" w:hAnsi="Times New Roman" w:cs="Times New Roman"/>
          <w:b/>
          <w:sz w:val="24"/>
          <w:szCs w:val="24"/>
        </w:rPr>
        <w:t xml:space="preserve">:(83334) 6-30 54             </w:t>
      </w:r>
      <w:r w:rsidRPr="00B5230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C6983">
        <w:rPr>
          <w:rFonts w:ascii="Times New Roman" w:hAnsi="Times New Roman" w:cs="Times New Roman"/>
          <w:b/>
          <w:sz w:val="24"/>
          <w:szCs w:val="24"/>
        </w:rPr>
        <w:t>-</w:t>
      </w:r>
      <w:r w:rsidRPr="00B5230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C698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nikiforova</w:t>
        </w:r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vpprof</w:t>
        </w:r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2C698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hyperlink r:id="rId7" w:history="1"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</w:t>
        </w:r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proofErr w:type="spellStart"/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prof</w:t>
        </w:r>
        <w:proofErr w:type="spellEnd"/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proofErr w:type="spellStart"/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vp</w:t>
        </w:r>
        <w:proofErr w:type="spellEnd"/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ucoz</w:t>
        </w:r>
        <w:proofErr w:type="spellEnd"/>
        <w:r w:rsidRPr="002C698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B5230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C6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52307" w:rsidRPr="002C6983" w:rsidSect="0008091B">
      <w:pgSz w:w="11906" w:h="16838"/>
      <w:pgMar w:top="851" w:right="851" w:bottom="851" w:left="851" w:header="709" w:footer="709" w:gutter="0"/>
      <w:pgBorders w:offsetFrom="page">
        <w:top w:val="single" w:sz="48" w:space="24" w:color="95B3D7" w:themeColor="accent1" w:themeTint="99"/>
        <w:left w:val="single" w:sz="48" w:space="24" w:color="95B3D7" w:themeColor="accent1" w:themeTint="99"/>
        <w:bottom w:val="single" w:sz="48" w:space="24" w:color="95B3D7" w:themeColor="accent1" w:themeTint="99"/>
        <w:right w:val="single" w:sz="48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627"/>
    <w:multiLevelType w:val="hybridMultilevel"/>
    <w:tmpl w:val="09F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B5"/>
    <w:rsid w:val="000747BC"/>
    <w:rsid w:val="0008091B"/>
    <w:rsid w:val="0014072F"/>
    <w:rsid w:val="0019025A"/>
    <w:rsid w:val="002409D3"/>
    <w:rsid w:val="00270F24"/>
    <w:rsid w:val="002C6983"/>
    <w:rsid w:val="003E5488"/>
    <w:rsid w:val="0048605A"/>
    <w:rsid w:val="0057566E"/>
    <w:rsid w:val="005A103A"/>
    <w:rsid w:val="005E2234"/>
    <w:rsid w:val="005E28B5"/>
    <w:rsid w:val="006D2B0C"/>
    <w:rsid w:val="00790B8B"/>
    <w:rsid w:val="007D3424"/>
    <w:rsid w:val="007E6399"/>
    <w:rsid w:val="007F439D"/>
    <w:rsid w:val="00940533"/>
    <w:rsid w:val="00A70C1E"/>
    <w:rsid w:val="00B16B5D"/>
    <w:rsid w:val="00B52307"/>
    <w:rsid w:val="00B54F2C"/>
    <w:rsid w:val="00BC4BB2"/>
    <w:rsid w:val="00BD1D5A"/>
    <w:rsid w:val="00C90664"/>
    <w:rsid w:val="00D208CF"/>
    <w:rsid w:val="00D937B3"/>
    <w:rsid w:val="00DA6886"/>
    <w:rsid w:val="00E24172"/>
    <w:rsid w:val="00F201B2"/>
    <w:rsid w:val="00FA31E0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091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5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-vp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forova-vpprof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123</cp:lastModifiedBy>
  <cp:revision>7</cp:revision>
  <dcterms:created xsi:type="dcterms:W3CDTF">2016-10-24T16:33:00Z</dcterms:created>
  <dcterms:modified xsi:type="dcterms:W3CDTF">2019-04-03T05:13:00Z</dcterms:modified>
</cp:coreProperties>
</file>